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2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rPr>
          <w:rFonts w:ascii="宋体" w:hAnsi="宋体" w:eastAsia="宋体"/>
          <w:b/>
          <w:bCs/>
          <w:color w:val="auto"/>
          <w:kern w:val="20"/>
          <w:sz w:val="21"/>
          <w:szCs w:val="21"/>
          <w:highlight w:val="none"/>
        </w:rPr>
      </w:pPr>
    </w:p>
    <w:p w14:paraId="6C113CF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28"/>
          <w:szCs w:val="28"/>
          <w:highlight w:val="none"/>
          <w:u w:val="none"/>
          <w:lang w:val="en-US" w:eastAsia="zh-CN"/>
        </w:rPr>
      </w:pPr>
      <w:bookmarkStart w:id="0" w:name="_Toc15466"/>
      <w:r>
        <w:rPr>
          <w:rFonts w:hint="eastAsia" w:ascii="宋体" w:hAnsi="宋体"/>
          <w:b/>
          <w:bCs/>
          <w:color w:val="auto"/>
          <w:kern w:val="20"/>
          <w:sz w:val="36"/>
          <w:szCs w:val="36"/>
          <w:highlight w:val="none"/>
          <w:u w:val="none"/>
          <w:lang w:val="en-US" w:eastAsia="zh-CN"/>
        </w:rPr>
        <w:t>氢氧化锡询价邀请函</w:t>
      </w:r>
    </w:p>
    <w:p w14:paraId="6EC2D736">
      <w:pPr>
        <w:keepNext w:val="0"/>
        <w:keepLines w:val="0"/>
        <w:widowControl/>
        <w:suppressLineNumbers w:val="0"/>
        <w:ind w:firstLine="604" w:firstLineChars="200"/>
        <w:jc w:val="left"/>
        <w:rPr>
          <w:color w:val="auto"/>
          <w:highlight w:val="none"/>
        </w:rPr>
      </w:pPr>
      <w:r>
        <w:rPr>
          <w:rFonts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本着公开透明,合作共赢的原则,现决定对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清远市新绿环境技术有限公司氢氧化锡约32吨销售邀请报价，欢迎符合条件的公司参与报价。</w:t>
      </w:r>
    </w:p>
    <w:p w14:paraId="5CCB409C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>一、销售产品名称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： </w:t>
      </w:r>
    </w:p>
    <w:p w14:paraId="11BBE15E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产品名称：氢氧化锡</w:t>
      </w:r>
      <w:bookmarkStart w:id="2" w:name="_GoBack"/>
      <w:bookmarkEnd w:id="2"/>
    </w:p>
    <w:p w14:paraId="729B97E0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二、产品销售报价要求： </w:t>
      </w:r>
    </w:p>
    <w:p w14:paraId="053E8878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1、此报价已考虑杂质含量等因素，报价前报价方已确认产品 </w:t>
      </w:r>
    </w:p>
    <w:p w14:paraId="617FA93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质量。提货出厂时必须遵从厂区安全管理制度，如有违规按厂区 </w:t>
      </w:r>
    </w:p>
    <w:p w14:paraId="36FC2B96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安全制度处罚规定执行。 </w:t>
      </w:r>
    </w:p>
    <w:p w14:paraId="2031D2E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2、该报价为出厂含税价格或者送货至报价方含税价格。 </w:t>
      </w:r>
    </w:p>
    <w:p w14:paraId="66E1A9A2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3、在报价有效期内，成交方应积极响应签订合同及提货的相 </w:t>
      </w:r>
    </w:p>
    <w:p w14:paraId="38761FEF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关要求。</w:t>
      </w:r>
    </w:p>
    <w:p w14:paraId="63F29FED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4、此次报价销售的数量预计32吨，如由于停产等特殊原因导致没有销售，报价方不得有异议，最终以过磅实际数据为准进行结算。 </w:t>
      </w:r>
    </w:p>
    <w:p w14:paraId="0CE006C9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5、报价有效期至为2026 年1月16日。  </w:t>
      </w:r>
    </w:p>
    <w:p w14:paraId="265A25A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6、参与报价客户及合同履行过程中不得以任何名义向有关工 </w:t>
      </w:r>
    </w:p>
    <w:p w14:paraId="45DCF60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作人员赠送钱财、物品或输送利益。 </w:t>
      </w:r>
    </w:p>
    <w:p w14:paraId="27771817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</w:p>
    <w:p w14:paraId="549220FE">
      <w:pPr>
        <w:pStyle w:val="2"/>
        <w:bidi w:val="0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三、报价方资格要求： 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1、具有良好的商业信誉和健全的财务会计制度；有依法缴纳税收和社会保障资金的良好记录；法律、行政法规规定的其他条件；有效的营业执照。 </w:t>
      </w:r>
    </w:p>
    <w:p w14:paraId="0EA68043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2、报价客户存在以下不良信用记录情形之一的，不得进行报 </w:t>
      </w:r>
    </w:p>
    <w:p w14:paraId="0B092266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价：①被列入法院失信被执行人名单。②存在重大税收违法行为 </w:t>
      </w:r>
    </w:p>
    <w:p w14:paraId="56898981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上述情形，以“信用中国”网站（www.creditchina.gov.cn）查 </w:t>
      </w:r>
    </w:p>
    <w:p w14:paraId="52F2D3F0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询为准。③被列入严重违法失信企业名单，以国家企业信用信息 </w:t>
      </w:r>
    </w:p>
    <w:p w14:paraId="05E51279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公示系统网站（www.gsxt.gov.cn）查询为准。④被列入政府采 </w:t>
      </w:r>
    </w:p>
    <w:p w14:paraId="0BF167E3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购严重违法失信行为名单且被限制投标的，以中国政府采购网站 </w:t>
      </w:r>
    </w:p>
    <w:p w14:paraId="3EED8BA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（www.ccgp.gov.cn）查询为准。  </w:t>
      </w:r>
    </w:p>
    <w:p w14:paraId="7C086A2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五、报价单获取方式： </w:t>
      </w:r>
    </w:p>
    <w:p w14:paraId="72CE7790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1、登录东江环保官网（https://www.dongjiang.com.cn）媒 </w:t>
      </w:r>
    </w:p>
    <w:p w14:paraId="765975E5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体中心招标公告栏查阅氢氧化锡销售公开报价详细信息。在网站内 </w:t>
      </w:r>
    </w:p>
    <w:p w14:paraId="6D2FBDA7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下载报价文件。 </w:t>
      </w:r>
    </w:p>
    <w:p w14:paraId="52E6B8E1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2、可通过邀请报价函中的联系人获取报价单。 </w:t>
      </w:r>
    </w:p>
    <w:p w14:paraId="5A21B93D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四、报价时间： </w:t>
      </w:r>
    </w:p>
    <w:p w14:paraId="6F526BF5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2026年1月14日下午4点前</w:t>
      </w:r>
    </w:p>
    <w:p w14:paraId="4B1E11DB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</w:pPr>
    </w:p>
    <w:p w14:paraId="0D9572DC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五、联系方法： </w:t>
      </w:r>
    </w:p>
    <w:p w14:paraId="17C099E5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请符合条件的公司于报价期限内将以下材料盖章发送到指定邮箱： </w:t>
      </w:r>
    </w:p>
    <w:p w14:paraId="569A9718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sale</w:t>
      </w:r>
      <w: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@dongjiang.com.cn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 </w:t>
      </w:r>
    </w:p>
    <w:p w14:paraId="393D793D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1、报价单； </w:t>
      </w:r>
    </w:p>
    <w:p w14:paraId="77A635C5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2、企业营业执照； </w:t>
      </w:r>
    </w:p>
    <w:p w14:paraId="5A5FDE7F">
      <w:pPr>
        <w:keepNext w:val="0"/>
        <w:keepLines w:val="0"/>
        <w:widowControl/>
        <w:suppressLineNumbers w:val="0"/>
        <w:jc w:val="left"/>
        <w:rPr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报价联系人及电话：王丽君13727116494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lang w:val="en-US" w:eastAsia="zh-CN" w:bidi="ar"/>
        </w:rPr>
        <w:t xml:space="preserve"> </w:t>
      </w:r>
    </w:p>
    <w:p w14:paraId="2662997E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 </w:t>
      </w:r>
    </w:p>
    <w:p w14:paraId="6462462B">
      <w:pPr>
        <w:keepNext w:val="0"/>
        <w:keepLines w:val="0"/>
        <w:widowControl/>
        <w:suppressLineNumbers w:val="0"/>
        <w:ind w:firstLine="4230" w:firstLineChars="1500"/>
        <w:jc w:val="left"/>
        <w:rPr>
          <w:color w:val="auto"/>
          <w:highlight w:val="none"/>
        </w:rPr>
      </w:pPr>
      <w:r>
        <w:rPr>
          <w:rFonts w:hint="eastAsia" w:ascii="宋体" w:hAnsi="宋体"/>
          <w:b/>
          <w:bCs/>
          <w:color w:val="auto"/>
          <w:kern w:val="20"/>
          <w:sz w:val="28"/>
          <w:szCs w:val="28"/>
          <w:highlight w:val="none"/>
          <w:u w:val="none"/>
          <w:lang w:val="en-US" w:eastAsia="zh-CN"/>
        </w:rPr>
        <w:t>清远市新绿环境技术有限公司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 </w:t>
      </w:r>
    </w:p>
    <w:p w14:paraId="452C847E">
      <w:pPr>
        <w:keepNext w:val="0"/>
        <w:keepLines w:val="0"/>
        <w:widowControl/>
        <w:suppressLineNumbers w:val="0"/>
        <w:ind w:firstLine="4832" w:firstLineChars="160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2026 年1月14日</w:t>
      </w:r>
    </w:p>
    <w:p w14:paraId="7C316711">
      <w:pPr>
        <w:pStyle w:val="25"/>
        <w:rPr>
          <w:rFonts w:hint="default"/>
          <w:color w:val="auto"/>
          <w:highlight w:val="none"/>
          <w:lang w:val="en-US" w:eastAsia="zh-CN"/>
        </w:rPr>
      </w:pPr>
    </w:p>
    <w:p w14:paraId="423DCED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64C7B691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307D1724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772E54C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5E44EB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7CBCAC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0993D33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634090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2597540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49A482D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4ABE318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5ED4753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664D0CE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both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2E84E83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29EE757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4563B96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71299D46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24DFE86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 w:eastAsia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  <w:r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  <w:t>报价</w:t>
      </w:r>
      <w:bookmarkEnd w:id="0"/>
      <w:r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  <w:t>单（模板）</w:t>
      </w:r>
    </w:p>
    <w:p w14:paraId="503FD75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left"/>
        <w:textAlignment w:val="auto"/>
        <w:rPr>
          <w:rFonts w:ascii="宋体" w:hAnsi="宋体" w:eastAsia="宋体"/>
          <w:b/>
          <w:bCs/>
          <w:color w:val="auto"/>
          <w:kern w:val="20"/>
          <w:sz w:val="48"/>
          <w:szCs w:val="48"/>
          <w:highlight w:val="none"/>
        </w:rPr>
      </w:pPr>
      <w:r>
        <w:rPr>
          <w:rFonts w:hint="eastAsia" w:ascii="宋体" w:hAnsi="宋体"/>
          <w:b/>
          <w:bCs/>
          <w:color w:val="auto"/>
          <w:kern w:val="20"/>
          <w:sz w:val="28"/>
          <w:szCs w:val="28"/>
          <w:highlight w:val="none"/>
          <w:u w:val="single"/>
          <w:lang w:val="en-US" w:eastAsia="zh-CN"/>
        </w:rPr>
        <w:t>清远市新绿环境技术有限公司</w:t>
      </w:r>
      <w:r>
        <w:rPr>
          <w:rFonts w:ascii="宋体" w:hAnsi="宋体" w:eastAsia="宋体"/>
          <w:b/>
          <w:bCs/>
          <w:color w:val="auto"/>
          <w:kern w:val="20"/>
          <w:sz w:val="48"/>
          <w:szCs w:val="48"/>
          <w:highlight w:val="none"/>
        </w:rPr>
        <w:t>：</w:t>
      </w:r>
    </w:p>
    <w:p w14:paraId="5BB81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4" w:firstLineChars="200"/>
        <w:jc w:val="left"/>
        <w:textAlignment w:val="auto"/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</w:pP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我单位收到贵单位</w:t>
      </w: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eastAsia="zh-CN"/>
        </w:rPr>
        <w:t>报价单</w:t>
      </w:r>
      <w:r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eastAsia="zh-CN"/>
        </w:rPr>
        <w:t>后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，经详细研究，决定参加该项目</w:t>
      </w: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eastAsia="zh-CN"/>
        </w:rPr>
        <w:t>报价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。为此，我方郑重声明以下诸点，并负法律责任。</w:t>
      </w:r>
    </w:p>
    <w:p w14:paraId="5318BE4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484" w:firstLineChars="200"/>
        <w:textAlignment w:val="auto"/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val="en-US" w:eastAsia="zh-CN"/>
        </w:rPr>
        <w:t>1、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愿意满足</w:t>
      </w: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eastAsia="zh-CN"/>
        </w:rPr>
        <w:t>报价单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中的一切要求，</w:t>
      </w:r>
      <w:r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eastAsia="zh-CN"/>
        </w:rPr>
        <w:t>具体报价祥见下表：</w:t>
      </w:r>
    </w:p>
    <w:p w14:paraId="7A501C37">
      <w:pPr>
        <w:jc w:val="center"/>
        <w:rPr>
          <w:rFonts w:hint="default"/>
          <w:b/>
          <w:bCs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32"/>
          <w:szCs w:val="40"/>
          <w:highlight w:val="none"/>
          <w:lang w:val="en-US" w:eastAsia="zh-CN"/>
        </w:rPr>
        <w:t>报价单</w:t>
      </w:r>
    </w:p>
    <w:p w14:paraId="4A7D9405">
      <w:pPr>
        <w:rPr>
          <w:rFonts w:hint="eastAsia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一、销售品名与数量：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>氢氧化锡，约32吨</w:t>
      </w:r>
    </w:p>
    <w:p w14:paraId="469FE140">
      <w:pPr>
        <w:rPr>
          <w:rFonts w:hint="eastAsia" w:eastAsia="宋体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二、品位区间：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>sn:55-62%；</w:t>
      </w:r>
    </w:p>
    <w:p w14:paraId="591A1D0A">
      <w:pPr>
        <w:rPr>
          <w:rFonts w:hint="eastAsia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三、报价记录：</w:t>
      </w:r>
    </w:p>
    <w:p w14:paraId="08B7B90A">
      <w:p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1.氢氧化锡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含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锡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计价:</w:t>
      </w:r>
    </w:p>
    <w:p w14:paraId="7C4902B1">
      <w:pPr>
        <w:numPr>
          <w:ilvl w:val="0"/>
          <w:numId w:val="1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锡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品位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>55-62%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时，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锡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 xml:space="preserve">计价基准系数为 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 xml:space="preserve">      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。</w:t>
      </w:r>
    </w:p>
    <w:p w14:paraId="0645398B">
      <w:pPr>
        <w:numPr>
          <w:ilvl w:val="0"/>
          <w:numId w:val="1"/>
        </w:numPr>
        <w:rPr>
          <w:rFonts w:hint="default"/>
          <w:color w:val="auto"/>
          <w:sz w:val="28"/>
          <w:szCs w:val="36"/>
          <w:highlight w:val="none"/>
          <w:u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锡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品位以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>55-62%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为基准，以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2026年1月14日至2026年1月16日共三个工作日</w:t>
      </w:r>
      <w:commentRangeStart w:id="0"/>
      <w:r>
        <w:rPr>
          <w:rFonts w:hint="default"/>
          <w:color w:val="auto"/>
          <w:sz w:val="28"/>
          <w:szCs w:val="36"/>
          <w:highlight w:val="none"/>
          <w:u w:val="none"/>
          <w:lang w:val="en-US" w:eastAsia="zh-CN"/>
        </w:rPr>
        <w:t>上海</w:t>
      </w:r>
      <w:r>
        <w:rPr>
          <w:rFonts w:hint="eastAsia"/>
          <w:color w:val="auto"/>
          <w:sz w:val="28"/>
          <w:szCs w:val="36"/>
          <w:highlight w:val="none"/>
          <w:u w:val="none"/>
          <w:lang w:val="en-US" w:eastAsia="zh-CN"/>
        </w:rPr>
        <w:t>有色网1#电解锡</w:t>
      </w:r>
      <w:r>
        <w:rPr>
          <w:rFonts w:hint="default"/>
          <w:color w:val="auto"/>
          <w:sz w:val="28"/>
          <w:szCs w:val="36"/>
          <w:highlight w:val="none"/>
          <w:u w:val="none"/>
          <w:lang w:val="en-US" w:eastAsia="zh-CN"/>
        </w:rPr>
        <w:t>结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算价</w:t>
      </w:r>
      <w:commentRangeEnd w:id="0"/>
      <w:r>
        <w:rPr>
          <w:highlight w:val="none"/>
        </w:rPr>
        <w:commentReference w:id="0"/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为基数乘以对应的计价系数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或者减加工费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。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 xml:space="preserve">                         </w:t>
      </w:r>
    </w:p>
    <w:p w14:paraId="226FB8FE">
      <w:pPr>
        <w:numPr>
          <w:ilvl w:val="0"/>
          <w:numId w:val="1"/>
        </w:numPr>
        <w:rPr>
          <w:rFonts w:hint="eastAsia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报价邮箱：sale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@dongjiang.com.cn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 xml:space="preserve">  截止报价时间：</w:t>
      </w:r>
      <w:bookmarkStart w:id="1" w:name="OLE_LINK1"/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2026年1月14日下午4点</w:t>
      </w:r>
      <w:bookmarkEnd w:id="1"/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前。注：报价的时候注明公司名称、报价项目以上报价以实际交易数量金额为准。</w:t>
      </w:r>
    </w:p>
    <w:p w14:paraId="2C85C3FD">
      <w:pPr>
        <w:numPr>
          <w:ilvl w:val="0"/>
          <w:numId w:val="0"/>
        </w:numPr>
        <w:rPr>
          <w:rFonts w:hint="eastAsia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2、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我方愿按《中华人民共和国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民法典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》，履行自己的全部责任。</w:t>
      </w:r>
    </w:p>
    <w:p w14:paraId="6C31CAA0">
      <w:pPr>
        <w:numPr>
          <w:ilvl w:val="0"/>
          <w:numId w:val="0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 xml:space="preserve">                              投标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单位：</w:t>
      </w:r>
    </w:p>
    <w:p w14:paraId="672C076C">
      <w:pPr>
        <w:numPr>
          <w:ilvl w:val="0"/>
          <w:numId w:val="0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 xml:space="preserve">                              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全权代表签字：</w:t>
      </w:r>
    </w:p>
    <w:p w14:paraId="71A821F9">
      <w:pPr>
        <w:numPr>
          <w:ilvl w:val="0"/>
          <w:numId w:val="0"/>
        </w:numPr>
        <w:ind w:firstLine="4230" w:firstLineChars="1500"/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联系人、电话：</w:t>
      </w:r>
    </w:p>
    <w:p w14:paraId="6B370273">
      <w:pPr>
        <w:numPr>
          <w:ilvl w:val="0"/>
          <w:numId w:val="0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 xml:space="preserve">                              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日期：</w:t>
      </w:r>
    </w:p>
    <w:p w14:paraId="4705DD53">
      <w:pPr>
        <w:numPr>
          <w:ilvl w:val="0"/>
          <w:numId w:val="0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</w:p>
    <w:p w14:paraId="0F5BB83B">
      <w:p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br w:type="page"/>
      </w:r>
    </w:p>
    <w:p w14:paraId="0D02DEB3">
      <w:pPr>
        <w:numPr>
          <w:ilvl w:val="0"/>
          <w:numId w:val="0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  <w:sectPr>
          <w:headerReference r:id="rId5" w:type="default"/>
          <w:footerReference r:id="rId6" w:type="default"/>
          <w:pgSz w:w="11906" w:h="16838"/>
          <w:pgMar w:top="1134" w:right="1587" w:bottom="1134" w:left="1587" w:header="851" w:footer="850" w:gutter="0"/>
          <w:pgNumType w:fmt="decimal"/>
          <w:cols w:space="0" w:num="1"/>
          <w:rtlGutter w:val="0"/>
          <w:docGrid w:type="linesAndChars" w:linePitch="317" w:charSpace="609"/>
        </w:sectPr>
      </w:pPr>
    </w:p>
    <w:tbl>
      <w:tblPr>
        <w:tblStyle w:val="19"/>
        <w:tblW w:w="1387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978"/>
        <w:gridCol w:w="791"/>
        <w:gridCol w:w="790"/>
        <w:gridCol w:w="1102"/>
        <w:gridCol w:w="984"/>
        <w:gridCol w:w="729"/>
        <w:gridCol w:w="1674"/>
        <w:gridCol w:w="786"/>
        <w:gridCol w:w="786"/>
        <w:gridCol w:w="1331"/>
        <w:gridCol w:w="945"/>
        <w:gridCol w:w="1188"/>
        <w:gridCol w:w="914"/>
      </w:tblGrid>
      <w:tr w14:paraId="5AB8C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2965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4E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8890" cy="552450"/>
                  <wp:effectExtent l="0" t="0" r="1270" b="11430"/>
                  <wp:wrapNone/>
                  <wp:docPr id="3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889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520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5D28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2965" w:type="dxa"/>
            <w:gridSpan w:val="1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CB77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39B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626F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965" w:type="dxa"/>
            <w:gridSpan w:val="1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90C6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8BB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B3B1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C9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8"/>
                <w:szCs w:val="4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48"/>
                <w:szCs w:val="48"/>
                <w:highlight w:val="none"/>
                <w:u w:val="none"/>
                <w:lang w:val="en-US" w:eastAsia="zh-CN" w:bidi="ar"/>
              </w:rPr>
              <w:t>氢氧化锡报价单</w:t>
            </w:r>
          </w:p>
        </w:tc>
      </w:tr>
      <w:tr w14:paraId="1827E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76F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38F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5135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926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CF4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DA1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07F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3A7E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47B0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C5F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A0B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BB7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AB31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E77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</w:tr>
      <w:tr w14:paraId="78667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BC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8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07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质量要求</w:t>
            </w:r>
          </w:p>
        </w:tc>
        <w:tc>
          <w:tcPr>
            <w:tcW w:w="3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57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价格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37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含量误差范围</w:t>
            </w: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92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交货方式/交货地点</w:t>
            </w: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BD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结算方式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9C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报价有效期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56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F6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9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98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61F91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09F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31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产品指标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C0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重金属指标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19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金属价格区间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34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折扣/加工费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84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结算价格周期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D4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杂质扣款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16F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1FE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76B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8EB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2A4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D87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D41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A9B0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91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氢氧化锡</w:t>
            </w:r>
          </w:p>
        </w:tc>
        <w:tc>
          <w:tcPr>
            <w:tcW w:w="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B9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55-60%</w:t>
            </w:r>
          </w:p>
        </w:tc>
        <w:tc>
          <w:tcPr>
            <w:tcW w:w="8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734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F25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283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E8C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A08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02E8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528C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A76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7C3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5AA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626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339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5FA9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857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CCE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5B0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0B0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AB0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F9A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D0F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889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27F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A375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A3F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8EC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43D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164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E8DA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B8CD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7DD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BA2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878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23F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F36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4F2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D4E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7145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A68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6E0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769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A5C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ADB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379A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49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408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7BC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61C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1F0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880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60C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DA6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95D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FC9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B98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2D1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AFC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9F2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F3F9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62B3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33E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06D1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338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B63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92E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F51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B42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FE8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41E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2B9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报价单位：XXX公司（盖章）</w:t>
            </w:r>
          </w:p>
        </w:tc>
      </w:tr>
      <w:tr w14:paraId="36C6F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C3B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B6F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41A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2FA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EAC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4C4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806F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1F6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0B9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332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D5D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报价日期：</w:t>
            </w:r>
          </w:p>
        </w:tc>
      </w:tr>
    </w:tbl>
    <w:p w14:paraId="6D0315BB">
      <w:pPr>
        <w:numPr>
          <w:ilvl w:val="0"/>
          <w:numId w:val="0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</w:p>
    <w:sectPr>
      <w:pgSz w:w="16838" w:h="11906" w:orient="landscape"/>
      <w:pgMar w:top="1587" w:right="1134" w:bottom="1587" w:left="1134" w:header="851" w:footer="850" w:gutter="0"/>
      <w:pgNumType w:fmt="decimal"/>
      <w:cols w:space="0" w:num="1"/>
      <w:rtlGutter w:val="0"/>
      <w:docGrid w:type="linesAndChars" w:linePitch="317" w:charSpace="609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东江环保王丽君" w:date="2026-01-13T11:51:27Z" w:initials="">
    <w:p w14:paraId="45AB30B4">
      <w:pPr>
        <w:pStyle w:val="6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出货时再定具体结算日期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5AB30B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4679A">
    <w:pPr>
      <w:pStyle w:val="13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A2297B1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qI2Sb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2297B1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7C9A">
    <w:pPr>
      <w:pStyle w:val="14"/>
      <w:jc w:val="both"/>
      <w:rPr>
        <w:rFonts w:hint="default" w:ascii="宋体" w:hAnsi="宋体" w:cs="Arial"/>
        <w:spacing w:val="20"/>
        <w:sz w:val="21"/>
        <w:szCs w:val="21"/>
        <w:lang w:val="en-US"/>
      </w:rPr>
    </w:pPr>
    <w:r>
      <w:rPr>
        <w:rFonts w:hint="eastAsia"/>
        <w:lang w:val="en-US" w:eastAsia="zh-CN"/>
      </w:rPr>
      <w:drawing>
        <wp:inline distT="0" distB="0" distL="114300" distR="114300">
          <wp:extent cx="1063625" cy="345440"/>
          <wp:effectExtent l="0" t="0" r="3175" b="5080"/>
          <wp:docPr id="1" name="图片 1" descr="东江环保新版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东江环保新版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63625" cy="345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AD6ACA"/>
    <w:multiLevelType w:val="singleLevel"/>
    <w:tmpl w:val="22AD6ACA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东江环保王丽君">
    <w15:presenceInfo w15:providerId="WPS Office" w15:userId="356570903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6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kYjJlYWNkYTMzZGIwYWViZDA4YzViMmY0MDk0ZDQifQ=="/>
  </w:docVars>
  <w:rsids>
    <w:rsidRoot w:val="00000000"/>
    <w:rsid w:val="00520017"/>
    <w:rsid w:val="015674D5"/>
    <w:rsid w:val="044C6E68"/>
    <w:rsid w:val="057E5747"/>
    <w:rsid w:val="06367DD0"/>
    <w:rsid w:val="06D01FD2"/>
    <w:rsid w:val="0AF57D60"/>
    <w:rsid w:val="0B73117E"/>
    <w:rsid w:val="0F1E5A65"/>
    <w:rsid w:val="109F041F"/>
    <w:rsid w:val="10BB0BE1"/>
    <w:rsid w:val="13A125E2"/>
    <w:rsid w:val="144731A8"/>
    <w:rsid w:val="172A0971"/>
    <w:rsid w:val="1A0A53A3"/>
    <w:rsid w:val="1F846B39"/>
    <w:rsid w:val="209C678F"/>
    <w:rsid w:val="277B1882"/>
    <w:rsid w:val="29373393"/>
    <w:rsid w:val="2A0C4820"/>
    <w:rsid w:val="2A756CDB"/>
    <w:rsid w:val="2B577D1D"/>
    <w:rsid w:val="2B944ACD"/>
    <w:rsid w:val="2DC773DC"/>
    <w:rsid w:val="2EE04789"/>
    <w:rsid w:val="30853869"/>
    <w:rsid w:val="3374141A"/>
    <w:rsid w:val="3679323D"/>
    <w:rsid w:val="372F2600"/>
    <w:rsid w:val="37DE4C29"/>
    <w:rsid w:val="395260ED"/>
    <w:rsid w:val="395D6E46"/>
    <w:rsid w:val="3A0B233A"/>
    <w:rsid w:val="3B321315"/>
    <w:rsid w:val="3BC671C9"/>
    <w:rsid w:val="3C982232"/>
    <w:rsid w:val="413E57AF"/>
    <w:rsid w:val="41F67E38"/>
    <w:rsid w:val="44253981"/>
    <w:rsid w:val="46E05110"/>
    <w:rsid w:val="48374147"/>
    <w:rsid w:val="49BC7211"/>
    <w:rsid w:val="4A8835F7"/>
    <w:rsid w:val="4ABB1C1E"/>
    <w:rsid w:val="4C495467"/>
    <w:rsid w:val="4E834801"/>
    <w:rsid w:val="4FE5125E"/>
    <w:rsid w:val="52CD56E7"/>
    <w:rsid w:val="54D72830"/>
    <w:rsid w:val="55CB1E75"/>
    <w:rsid w:val="5754705F"/>
    <w:rsid w:val="5B04554B"/>
    <w:rsid w:val="5B8A6861"/>
    <w:rsid w:val="5BC0726D"/>
    <w:rsid w:val="5C914745"/>
    <w:rsid w:val="5DDF25A5"/>
    <w:rsid w:val="5F6261AA"/>
    <w:rsid w:val="620F023A"/>
    <w:rsid w:val="67A82020"/>
    <w:rsid w:val="67BD1EAC"/>
    <w:rsid w:val="69431305"/>
    <w:rsid w:val="6C9F3D91"/>
    <w:rsid w:val="6CA95923"/>
    <w:rsid w:val="6FED137C"/>
    <w:rsid w:val="72DA3119"/>
    <w:rsid w:val="747D29E0"/>
    <w:rsid w:val="74DD7D93"/>
    <w:rsid w:val="772762A9"/>
    <w:rsid w:val="77570CBB"/>
    <w:rsid w:val="77DD78C7"/>
    <w:rsid w:val="794B2C94"/>
    <w:rsid w:val="7CB1024A"/>
    <w:rsid w:val="7CD545BC"/>
    <w:rsid w:val="7DD859CB"/>
    <w:rsid w:val="7F3653D1"/>
    <w:rsid w:val="7F395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tabs>
        <w:tab w:val="left" w:pos="0"/>
      </w:tabs>
      <w:snapToGrid w:val="0"/>
      <w:spacing w:line="360" w:lineRule="auto"/>
      <w:jc w:val="left"/>
      <w:outlineLvl w:val="0"/>
    </w:pPr>
    <w:rPr>
      <w:rFonts w:ascii="黑体" w:eastAsia="黑体"/>
      <w:bCs/>
      <w:color w:val="0000FF"/>
      <w:kern w:val="44"/>
      <w:position w:val="20"/>
      <w:sz w:val="24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21">
    <w:name w:val="Default Paragraph Font"/>
    <w:autoRedefine/>
    <w:qFormat/>
    <w:uiPriority w:val="1"/>
  </w:style>
  <w:style w:type="table" w:default="1" w:styleId="19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 w:val="0"/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6">
    <w:name w:val="annotation text"/>
    <w:basedOn w:val="1"/>
    <w:uiPriority w:val="0"/>
    <w:pPr>
      <w:jc w:val="left"/>
    </w:pPr>
  </w:style>
  <w:style w:type="paragraph" w:styleId="7">
    <w:name w:val="Body Text"/>
    <w:basedOn w:val="1"/>
    <w:autoRedefine/>
    <w:qFormat/>
    <w:uiPriority w:val="0"/>
  </w:style>
  <w:style w:type="paragraph" w:styleId="8">
    <w:name w:val="Body Text Indent"/>
    <w:basedOn w:val="1"/>
    <w:link w:val="29"/>
    <w:autoRedefine/>
    <w:qFormat/>
    <w:uiPriority w:val="0"/>
    <w:pPr>
      <w:spacing w:after="120"/>
      <w:ind w:left="420" w:leftChars="200"/>
    </w:pPr>
  </w:style>
  <w:style w:type="paragraph" w:styleId="9">
    <w:name w:val="toc 3"/>
    <w:basedOn w:val="1"/>
    <w:next w:val="1"/>
    <w:autoRedefine/>
    <w:qFormat/>
    <w:uiPriority w:val="0"/>
    <w:pPr>
      <w:ind w:left="840" w:leftChars="4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Date"/>
    <w:basedOn w:val="1"/>
    <w:next w:val="1"/>
    <w:autoRedefine/>
    <w:qFormat/>
    <w:uiPriority w:val="0"/>
    <w:pPr>
      <w:adjustRightInd w:val="0"/>
      <w:spacing w:line="312" w:lineRule="atLeast"/>
      <w:jc w:val="right"/>
    </w:pPr>
    <w:rPr>
      <w:rFonts w:ascii="宋体"/>
      <w:b/>
      <w:kern w:val="0"/>
      <w:sz w:val="28"/>
      <w:szCs w:val="20"/>
    </w:rPr>
  </w:style>
  <w:style w:type="paragraph" w:styleId="12">
    <w:name w:val="Balloon Text"/>
    <w:basedOn w:val="1"/>
    <w:link w:val="27"/>
    <w:autoRedefine/>
    <w:qFormat/>
    <w:uiPriority w:val="0"/>
    <w:rPr>
      <w:sz w:val="18"/>
      <w:szCs w:val="18"/>
    </w:rPr>
  </w:style>
  <w:style w:type="paragraph" w:styleId="13">
    <w:name w:val="footer"/>
    <w:basedOn w:val="1"/>
    <w:link w:val="3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autoRedefine/>
    <w:qFormat/>
    <w:uiPriority w:val="39"/>
    <w:pPr>
      <w:tabs>
        <w:tab w:val="right" w:leader="dot" w:pos="8302"/>
      </w:tabs>
      <w:spacing w:line="360" w:lineRule="auto"/>
      <w:jc w:val="center"/>
    </w:pPr>
  </w:style>
  <w:style w:type="paragraph" w:styleId="16">
    <w:name w:val="toc 2"/>
    <w:basedOn w:val="1"/>
    <w:next w:val="1"/>
    <w:autoRedefine/>
    <w:qFormat/>
    <w:uiPriority w:val="0"/>
    <w:pPr>
      <w:ind w:left="420" w:leftChars="200"/>
    </w:pPr>
  </w:style>
  <w:style w:type="paragraph" w:styleId="17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hAnsi="宋体"/>
      <w:kern w:val="0"/>
      <w:sz w:val="24"/>
    </w:rPr>
  </w:style>
  <w:style w:type="paragraph" w:styleId="18">
    <w:name w:val="Title"/>
    <w:basedOn w:val="1"/>
    <w:next w:val="1"/>
    <w:autoRedefine/>
    <w:qFormat/>
    <w:uiPriority w:val="0"/>
    <w:pPr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20">
    <w:name w:val="Table Grid"/>
    <w:basedOn w:val="1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FollowedHyperlink"/>
    <w:basedOn w:val="21"/>
    <w:autoRedefine/>
    <w:qFormat/>
    <w:uiPriority w:val="0"/>
    <w:rPr>
      <w:color w:val="800080"/>
      <w:u w:val="single"/>
    </w:rPr>
  </w:style>
  <w:style w:type="character" w:styleId="24">
    <w:name w:val="Hyperlink"/>
    <w:basedOn w:val="21"/>
    <w:autoRedefine/>
    <w:qFormat/>
    <w:uiPriority w:val="99"/>
    <w:rPr>
      <w:color w:val="0000FF"/>
      <w:u w:val="single"/>
    </w:rPr>
  </w:style>
  <w:style w:type="paragraph" w:customStyle="1" w:styleId="25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仿宋" w:cs="宋体"/>
      <w:color w:val="000000"/>
      <w:sz w:val="24"/>
      <w:lang w:val="en-US" w:eastAsia="zh-CN" w:bidi="ar-SA"/>
    </w:rPr>
  </w:style>
  <w:style w:type="paragraph" w:customStyle="1" w:styleId="26">
    <w:name w:val="_Style 6"/>
    <w:basedOn w:val="2"/>
    <w:next w:val="1"/>
    <w:autoRedefine/>
    <w:qFormat/>
    <w:uiPriority w:val="0"/>
    <w:pPr>
      <w:keepLines/>
      <w:widowControl/>
      <w:tabs>
        <w:tab w:val="clear" w:pos="0"/>
      </w:tabs>
      <w:snapToGrid/>
      <w:spacing w:line="276" w:lineRule="auto"/>
      <w:outlineLvl w:val="9"/>
    </w:pPr>
    <w:rPr>
      <w:rFonts w:ascii="Cambria" w:hAnsi="Cambria" w:eastAsia="宋体" w:cs="Times New Roman"/>
      <w:b/>
      <w:color w:val="365F91"/>
      <w:kern w:val="0"/>
      <w:position w:val="0"/>
      <w:sz w:val="28"/>
      <w:szCs w:val="28"/>
    </w:rPr>
  </w:style>
  <w:style w:type="character" w:customStyle="1" w:styleId="27">
    <w:name w:val="批注框文本 Char"/>
    <w:basedOn w:val="21"/>
    <w:link w:val="12"/>
    <w:autoRedefine/>
    <w:qFormat/>
    <w:uiPriority w:val="0"/>
    <w:rPr>
      <w:kern w:val="2"/>
      <w:sz w:val="18"/>
      <w:szCs w:val="18"/>
    </w:rPr>
  </w:style>
  <w:style w:type="paragraph" w:customStyle="1" w:styleId="28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9">
    <w:name w:val="正文文本缩进 Char"/>
    <w:basedOn w:val="21"/>
    <w:link w:val="8"/>
    <w:autoRedefine/>
    <w:qFormat/>
    <w:uiPriority w:val="0"/>
    <w:rPr>
      <w:kern w:val="2"/>
      <w:sz w:val="21"/>
      <w:szCs w:val="24"/>
    </w:rPr>
  </w:style>
  <w:style w:type="paragraph" w:customStyle="1" w:styleId="30">
    <w:name w:val="Char Char Char Char"/>
    <w:basedOn w:val="1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31">
    <w:name w:val="无间隔1"/>
    <w:link w:val="32"/>
    <w:autoRedefine/>
    <w:qFormat/>
    <w:uiPriority w:val="1"/>
    <w:rPr>
      <w:rFonts w:ascii="Calibri" w:hAnsi="Calibri" w:eastAsia="宋体" w:cs="宋体"/>
      <w:sz w:val="22"/>
      <w:szCs w:val="22"/>
      <w:lang w:val="en-US" w:eastAsia="zh-CN" w:bidi="ar-SA"/>
    </w:rPr>
  </w:style>
  <w:style w:type="character" w:customStyle="1" w:styleId="32">
    <w:name w:val="无间隔 Char"/>
    <w:basedOn w:val="21"/>
    <w:link w:val="31"/>
    <w:autoRedefine/>
    <w:qFormat/>
    <w:uiPriority w:val="1"/>
    <w:rPr>
      <w:sz w:val="22"/>
      <w:szCs w:val="22"/>
    </w:rPr>
  </w:style>
  <w:style w:type="character" w:customStyle="1" w:styleId="33">
    <w:name w:val="页眉 Char"/>
    <w:basedOn w:val="21"/>
    <w:link w:val="14"/>
    <w:autoRedefine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1"/>
    <w:link w:val="13"/>
    <w:autoRedefine/>
    <w:qFormat/>
    <w:uiPriority w:val="99"/>
    <w:rPr>
      <w:kern w:val="2"/>
      <w:sz w:val="18"/>
      <w:szCs w:val="18"/>
    </w:rPr>
  </w:style>
  <w:style w:type="character" w:customStyle="1" w:styleId="35">
    <w:name w:val="font41"/>
    <w:basedOn w:val="2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6">
    <w:name w:val="font21"/>
    <w:basedOn w:val="2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7">
    <w:name w:val="WPSOffice手动目录 2"/>
    <w:autoRedefine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8">
    <w:name w:val="WPSOffice手动目录 3"/>
    <w:autoRedefine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9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40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286876-8D86-4A2F-BCDE-9F1393C33E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</Company>
  <Pages>5</Pages>
  <Words>1186</Words>
  <Characters>1366</Characters>
  <Paragraphs>165</Paragraphs>
  <TotalTime>128</TotalTime>
  <ScaleCrop>false</ScaleCrop>
  <LinksUpToDate>false</LinksUpToDate>
  <CharactersWithSpaces>1528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东江环保王丽君</cp:lastModifiedBy>
  <cp:lastPrinted>2020-03-26T03:07:00Z</cp:lastPrinted>
  <dcterms:modified xsi:type="dcterms:W3CDTF">2026-01-14T04:17:33Z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C20EA5696BC3412D9B4ADC70C472B935_13</vt:lpwstr>
  </property>
  <property fmtid="{D5CDD505-2E9C-101B-9397-08002B2CF9AE}" pid="4" name="KSOTemplateDocerSaveRecord">
    <vt:lpwstr>eyJoZGlkIjoiMThjMTkwYjdkYzUxM2E4ODQ2MGQ4YzBmNmFiYmM2ZTMiLCJ1c2VySWQiOiI1MDA3MTIyNzUifQ==</vt:lpwstr>
  </property>
</Properties>
</file>